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2020年赤壁市金融投资集团有</w:t>
      </w:r>
      <w:bookmarkStart w:id="0" w:name="_GoBack"/>
      <w:bookmarkEnd w:id="0"/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限责任公司公开招聘岗位计划一览表</w:t>
      </w:r>
    </w:p>
    <w:tbl>
      <w:tblPr>
        <w:tblStyle w:val="5"/>
        <w:tblpPr w:leftFromText="180" w:rightFromText="180" w:vertAnchor="text" w:horzAnchor="margin" w:tblpX="-176" w:tblpY="150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2723"/>
        <w:gridCol w:w="1671"/>
        <w:gridCol w:w="736"/>
        <w:gridCol w:w="633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招聘要求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客户经理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从事基金证劵、金融投资等相关工作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经济、金融、投资学及相关专业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6人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年龄35周岁以下，普通高等院校全日制本科及以上学历。有良好的专业素养、职业道德和思辩能力，能独立开展工作，熟悉股权投资、基金投资政策法规和业务流程，有基金从业资格证，有相关工作经验者优先。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从业经历丰富、表现特别优秀、能力水平、综合素质较高的可适当放宽相关要求，服从集团统一岗位调配。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客户经理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融资租赁、资产管理等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相关工作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33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年龄35周岁以下，普通高等院校全日制本科及以上学历。有良好的专业素养、职业道德和思辩能力，能独立开展工作，熟悉融资租赁、资产管理等方面政策法规和业务流程，有相关工作经验者优先。</w:t>
            </w:r>
          </w:p>
        </w:tc>
        <w:tc>
          <w:tcPr>
            <w:tcW w:w="1415" w:type="dxa"/>
            <w:vMerge w:val="continue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客户经理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融资担保、信贷、过桥等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相关工作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33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年龄35周岁以下，普通高等院校全日制本科及以上学历。有良好的专业素养、职业道德和思辩能力，能独立开展工作，熟悉融资担保、信贷、过桥等业务，有相关工作经验者优先。</w:t>
            </w:r>
          </w:p>
        </w:tc>
        <w:tc>
          <w:tcPr>
            <w:tcW w:w="1415" w:type="dxa"/>
            <w:vMerge w:val="continue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风控专员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负责对集团业务合法合规进行审核，依法起草各类协议，风险管控、预警和处置工作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金融、法学、审计类专业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龄35周岁以下，普通高等院校全日制本科及以上学历。有良好的专业素养、职业道德和思辩能力，熟悉国家经济、金融和相关行业政策法规以及金融相关业务规章管理制度，有较强的责任心，工作态度严谨。有相关工作经验及律师资格证书优先。</w:t>
            </w:r>
          </w:p>
        </w:tc>
        <w:tc>
          <w:tcPr>
            <w:tcW w:w="1415" w:type="dxa"/>
            <w:vMerge w:val="continue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从事财务管理相关工作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财会类专业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2人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年龄35周岁以下，普通高等院校全日制本科及以上学历。有良好的专业素养、职业道德，综合素质高、表达能力强，工作态度严谨、细致，能熟练操作财会软件，有财会证书、职称及相关工作经验者优先。</w:t>
            </w:r>
          </w:p>
        </w:tc>
        <w:tc>
          <w:tcPr>
            <w:tcW w:w="1415" w:type="dxa"/>
            <w:vMerge w:val="continue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技术交易专员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从事技术转让、技术服务、技术咨询等科技成果转化交易方面工作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市场营销、销售管理及相关专业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年龄35周岁以下，普通高等院校全日制本科及以上学历。有良好的职业道德和思辩能力，表达能力强、综合协调能力强，具有相关专业背景，致力于投身技术交易与服务行业，有相关工作经验者优先。</w:t>
            </w:r>
          </w:p>
        </w:tc>
        <w:tc>
          <w:tcPr>
            <w:tcW w:w="1415" w:type="dxa"/>
            <w:vMerge w:val="continue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行政文员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从事办公室公文写作、公文处理、企业文化宣传以及办公室综合事务处理等相关工作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文学类、行政管理等专业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2人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年龄35周岁以下，专科及以上学历。有较强的文字组织能力和语言表达、沟通能力，熟悉公文写作格式，熟悉运用OFFIC等各种办公软件。有从事本岗位相关工作经验者优先。 </w:t>
            </w:r>
          </w:p>
        </w:tc>
        <w:tc>
          <w:tcPr>
            <w:tcW w:w="1415" w:type="dxa"/>
            <w:vMerge w:val="continue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345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合计招聘人数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12人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15" w:type="dxa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680" w:right="1440" w:bottom="6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E33"/>
    <w:rsid w:val="000953D0"/>
    <w:rsid w:val="0045155D"/>
    <w:rsid w:val="006E3AAC"/>
    <w:rsid w:val="00710045"/>
    <w:rsid w:val="007C1D09"/>
    <w:rsid w:val="00802757"/>
    <w:rsid w:val="008671A4"/>
    <w:rsid w:val="009E1990"/>
    <w:rsid w:val="00B45508"/>
    <w:rsid w:val="00D06E33"/>
    <w:rsid w:val="00DF3364"/>
    <w:rsid w:val="69E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924</Characters>
  <Lines>7</Lines>
  <Paragraphs>2</Paragraphs>
  <TotalTime>1</TotalTime>
  <ScaleCrop>false</ScaleCrop>
  <LinksUpToDate>false</LinksUpToDate>
  <CharactersWithSpaces>1084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2020-11-02T03:14:00Z</dcterms:created>
  <dc:creator>Administrator</dc:creator>
  <cp:lastModifiedBy>青春只有一次</cp:lastModifiedBy>
  <dcterms:modified xsi:type="dcterms:W3CDTF">2020-11-06T01:10:02Z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