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outlineLvl w:val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zh-CN" w:eastAsia="zh-CN"/>
        </w:rPr>
        <w:t>陆水水库除险加固工程</w:t>
      </w:r>
      <w:r>
        <w:rPr>
          <w:rFonts w:hint="eastAsia" w:ascii="黑体" w:hAnsi="黑体" w:eastAsia="黑体"/>
          <w:sz w:val="24"/>
          <w:szCs w:val="24"/>
        </w:rPr>
        <w:t>建设项目和移民安置社会稳定风险分析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公众参与意见反馈表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84"/>
        <w:gridCol w:w="1518"/>
        <w:gridCol w:w="1300"/>
        <w:gridCol w:w="68"/>
        <w:gridCol w:w="1155"/>
        <w:gridCol w:w="1003"/>
        <w:gridCol w:w="1153"/>
        <w:gridCol w:w="10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参与人员信息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年龄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职业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联系方式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单位名称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9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调查主要内容（请在对应的选项后面的括号里打“√”）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您对本工程建设的态度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A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支持（） B.反对（）   C.无所谓（）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tabs>
                <w:tab w:val="left" w:pos="675"/>
              </w:tabs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您是否赞成本工程尽早开工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A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赞成（） B.不赞成（） C.无所谓（）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您认为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已识别的风险因素是否符合实际情况？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A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符合 B.不符合（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哪几项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您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认为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哪些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风险因素应该列为主要风险因素并加以防范？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9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仿宋" w:eastAsia="楷体_GB2312"/>
                <w:szCs w:val="28"/>
              </w:rPr>
              <w:t>1.您觉得工程建设征地区域社会历史矛盾有哪些？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  <w:r>
              <w:rPr>
                <w:rFonts w:hint="eastAsia" w:ascii="楷体_GB2312" w:hAnsi="仿宋" w:eastAsia="楷体_GB2312"/>
                <w:szCs w:val="28"/>
              </w:rPr>
              <w:t>2.您了解的类似工程引发过的社会不稳定事件、群体性事件有哪些：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  <w:r>
              <w:rPr>
                <w:rFonts w:hint="eastAsia" w:ascii="楷体_GB2312" w:hAnsi="仿宋" w:eastAsia="楷体_GB2312"/>
                <w:szCs w:val="28"/>
              </w:rPr>
              <w:t>3.对于</w:t>
            </w:r>
            <w:r>
              <w:rPr>
                <w:rFonts w:ascii="楷体_GB2312" w:hAnsi="仿宋" w:eastAsia="楷体_GB2312"/>
                <w:szCs w:val="28"/>
              </w:rPr>
              <w:t>本工程建设项目及移民安置的风险防范</w:t>
            </w:r>
            <w:r>
              <w:rPr>
                <w:rFonts w:hint="eastAsia" w:ascii="楷体_GB2312" w:hAnsi="仿宋" w:eastAsia="楷体_GB2312"/>
                <w:szCs w:val="28"/>
              </w:rPr>
              <w:t>与</w:t>
            </w:r>
            <w:r>
              <w:rPr>
                <w:rFonts w:ascii="楷体_GB2312" w:hAnsi="仿宋" w:eastAsia="楷体_GB2312"/>
                <w:szCs w:val="28"/>
              </w:rPr>
              <w:t>化解的建议：</w:t>
            </w: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/>
                <w:szCs w:val="28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089"/>
    <w:rsid w:val="000A62C3"/>
    <w:rsid w:val="001616F3"/>
    <w:rsid w:val="003F7413"/>
    <w:rsid w:val="00510F51"/>
    <w:rsid w:val="008863EF"/>
    <w:rsid w:val="00984089"/>
    <w:rsid w:val="00AD63B5"/>
    <w:rsid w:val="00D674CB"/>
    <w:rsid w:val="00EA294F"/>
    <w:rsid w:val="00EE3640"/>
    <w:rsid w:val="00F1344B"/>
    <w:rsid w:val="1DC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正文"/>
    <w:basedOn w:val="1"/>
    <w:link w:val="9"/>
    <w:qFormat/>
    <w:uiPriority w:val="0"/>
    <w:rPr>
      <w:rFonts w:eastAsia="仿宋_GB2312"/>
      <w:sz w:val="28"/>
    </w:rPr>
  </w:style>
  <w:style w:type="character" w:customStyle="1" w:styleId="9">
    <w:name w:val="自定义正文 Char"/>
    <w:basedOn w:val="7"/>
    <w:link w:val="8"/>
    <w:uiPriority w:val="0"/>
    <w:rPr>
      <w:rFonts w:eastAsia="仿宋_GB2312"/>
      <w:sz w:val="2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2020-11-27T06:50:00Z</dcterms:created>
  <dc:creator>刘裕汉</dc:creator>
  <cp:lastModifiedBy>W803264</cp:lastModifiedBy>
  <cp:lastPrinted>2018-07-13T07:35:00Z</cp:lastPrinted>
  <dcterms:modified xsi:type="dcterms:W3CDTF">2021-07-28T02:30:41Z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